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609600" cy="91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Short Stack" w:cs="Short Stack" w:eastAsia="Short Stack" w:hAnsi="Short St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Fourth Grade News</w:t>
        <w:br w:type="textWrapping"/>
        <w:t xml:space="preserve">April 8-12, 2019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This week’s tests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Rocket Math: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Tests throughout the week.  Your child should have a test to study in their Nicky folder.  Everyone is expected to pass 1 test this week. There are only 2 new problems to learn when a student passes to the next level.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They receive a grade (assessment worth 5 points) for this test.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Friday: Reading, Spelling, Vocab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NEXT MONDAY 4/15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 Math test over Chapter 7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AR POINTS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Students must earn 19 points this quarter.  Points are due May 24th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Adoration/Mass schedule for this week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Tuesday: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8:15-8:30 Adoration followed by simple Reposition  8:30-9:00 Mass (no music)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4th grade server: Jaxton Patterson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Friday: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8:15-8:30 Adoration and Benediction 8:30-9:15 Mass (music)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4th grade server: Jaxton Patterson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Math: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Students will learn how to generate equivalent fractions using division as well as how to compare fractions using benchmarks.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Religion: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Operation Rice Bowl and prayer buddy Lenten activities.  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Through the story of Kumba in Sierra Leone, students will explore a Catholic social teaching principle, Rights and Responsibilities, and what it means to have human rights.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Rights and Responsibilities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As humans all of us have certain rights regardless of where we are from or where we live. As humans, we have a responsibility to respects these rights and work for the common good.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For this week’s Lenten prayer buddy activity, students will work with their buddy to make Easter cards for parish shut-ins.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Science: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will begin our unit on Motion this week. 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Reading/Writing/Grammar: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In reading, we will be working on story plot. Students will read and discuss Invasion From Mars (Lesson 6).   Students will complete Reader's notebook pages 63-64 -this is homework if not done in class.  Students will need to study reading book page 170-171 or flashcards for vocab test on Friday..  In grammar, we will be working on verbs.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Vocab Words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vocab words; luminous, awe, conferring, alarmed, daring.   Students will need to know suffixes: y and 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Reading,Spelling, Vocab Test Friday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Social Studies: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will continuing discussing Indiana a Growing State and begin Indiana Government.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965"/>
        <w:gridCol w:w="1710"/>
        <w:gridCol w:w="1710"/>
        <w:gridCol w:w="1710"/>
        <w:gridCol w:w="1575"/>
        <w:tblGridChange w:id="0">
          <w:tblGrid>
            <w:gridCol w:w="1560"/>
            <w:gridCol w:w="1965"/>
            <w:gridCol w:w="1710"/>
            <w:gridCol w:w="1710"/>
            <w:gridCol w:w="1710"/>
            <w:gridCol w:w="1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Lehman/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Writing/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Lehman/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Lehmann/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Underwood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Reading/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Wkbk. 63-64 are due Tuesday.  Reading, Spelling, Vocab Test Friday.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Reading, Spelling, Vocab Test Friday.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Reading, Spelling, Vocab Test Friday.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Wkbk. page 66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Reading, Spelling, Vocab Test Friday.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Read for AR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  <w:font w:name="Comic Sans MS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