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January 7,2019</w:t>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Happy New Year!</w:t>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1/11</w:t>
      </w:r>
      <w:r w:rsidDel="00000000" w:rsidR="00000000" w:rsidRPr="00000000">
        <w:rPr>
          <w:rFonts w:ascii="Comic Sans MS" w:cs="Comic Sans MS" w:eastAsia="Comic Sans MS" w:hAnsi="Comic Sans MS"/>
          <w:sz w:val="20"/>
          <w:szCs w:val="20"/>
          <w:rtl w:val="0"/>
        </w:rPr>
        <w:t xml:space="preserve">:  Reading, spelling, vocabulary over lesson 13</w:t>
      </w:r>
    </w:p>
    <w:p w:rsidR="00000000" w:rsidDel="00000000" w:rsidP="00000000" w:rsidRDefault="00000000" w:rsidRPr="00000000" w14:paraId="00000008">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AR POINTS</w:t>
      </w:r>
      <w:r w:rsidDel="00000000" w:rsidR="00000000" w:rsidRPr="00000000">
        <w:rPr>
          <w:rFonts w:ascii="Comic Sans MS" w:cs="Comic Sans MS" w:eastAsia="Comic Sans MS" w:hAnsi="Comic Sans MS"/>
          <w:sz w:val="20"/>
          <w:szCs w:val="20"/>
          <w:u w:val="single"/>
          <w:rtl w:val="0"/>
        </w:rPr>
        <w:t xml:space="preserve">:</w:t>
      </w:r>
      <w:r w:rsidDel="00000000" w:rsidR="00000000" w:rsidRPr="00000000">
        <w:rPr>
          <w:rFonts w:ascii="Comic Sans MS" w:cs="Comic Sans MS" w:eastAsia="Comic Sans MS" w:hAnsi="Comic Sans MS"/>
          <w:sz w:val="20"/>
          <w:szCs w:val="20"/>
          <w:rtl w:val="0"/>
        </w:rPr>
        <w:t xml:space="preserve">  Students must earn 17 points this quarter.  Points are due March 17th.</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w:t>
      </w:r>
      <w:r w:rsidDel="00000000" w:rsidR="00000000" w:rsidRPr="00000000">
        <w:rPr>
          <w:rFonts w:ascii="Comic Sans MS" w:cs="Comic Sans MS" w:eastAsia="Comic Sans MS" w:hAnsi="Comic Sans MS"/>
          <w:sz w:val="20"/>
          <w:szCs w:val="20"/>
          <w:rtl w:val="0"/>
        </w:rPr>
        <w:t xml:space="preserve"> 8:15-8:30 Adoration followed by simple Reposition  8:30-9:00 Mass (no music)</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Annie V., Taylor G.</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Readers:  Allie V.</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8:15-8:30 Adoration and Benediction 8:30-9:15 Mass (music)</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Annie V., Taylor G.</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Readers:  Samantha M., Bella J., Wally M.</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Gifts:  Michelle P., Tristan H., Patrick H.</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w:t>
      </w:r>
      <w:r w:rsidDel="00000000" w:rsidR="00000000" w:rsidRPr="00000000">
        <w:rPr>
          <w:rFonts w:ascii="Comic Sans MS" w:cs="Comic Sans MS" w:eastAsia="Comic Sans MS" w:hAnsi="Comic Sans MS"/>
          <w:sz w:val="20"/>
          <w:szCs w:val="20"/>
          <w:rtl w:val="0"/>
        </w:rPr>
        <w:t xml:space="preserve"> Students will continue to learn how to multiply multi-digit numbers by a single digit number.  We’ll review the Distributive Property which includes using expanded form (357=300+50+7) to multiply.  Remember, students NEED to learn and understand these processes and the vocabulary.  This is part of the state standards and will show up on standardized testing.  We WILL EVENTUALLY get to traditional algorithm for multiplication.  Here are the correlating standards for what we’re currently learning in class.</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4.C.2: </w:t>
      </w:r>
      <w:r w:rsidDel="00000000" w:rsidR="00000000" w:rsidRPr="00000000">
        <w:rPr>
          <w:rFonts w:ascii="Comic Sans MS" w:cs="Comic Sans MS" w:eastAsia="Comic Sans MS" w:hAnsi="Comic Sans MS"/>
          <w:sz w:val="18"/>
          <w:szCs w:val="18"/>
          <w:rtl w:val="0"/>
        </w:rPr>
        <w:t xml:space="preserve">Multiply a whole number of up to four digits by a one-digit whole number and multiply two two-digit numbers, using strategies based on place value and the properties of operations. Describe the strategy and explain the reasoning.</w:t>
      </w:r>
    </w:p>
    <w:p w:rsidR="00000000" w:rsidDel="00000000" w:rsidP="00000000" w:rsidRDefault="00000000" w:rsidRPr="00000000" w14:paraId="0000001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4.C.7: </w:t>
      </w:r>
      <w:r w:rsidDel="00000000" w:rsidR="00000000" w:rsidRPr="00000000">
        <w:rPr>
          <w:rFonts w:ascii="Comic Sans MS" w:cs="Comic Sans MS" w:eastAsia="Comic Sans MS" w:hAnsi="Comic Sans MS"/>
          <w:sz w:val="18"/>
          <w:szCs w:val="18"/>
          <w:rtl w:val="0"/>
        </w:rPr>
        <w:t xml:space="preserve">Show how the order in which two numbers are multiplied (commutative property) and how numbers are grouped in multiplication (associative property) will not change the product. Use these properties to show that numbers can be multiplied in any order. Understand and use the distributive property.</w:t>
      </w:r>
    </w:p>
    <w:p w:rsidR="00000000" w:rsidDel="00000000" w:rsidP="00000000" w:rsidRDefault="00000000" w:rsidRPr="00000000" w14:paraId="0000001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4.AT.3</w:t>
      </w:r>
      <w:r w:rsidDel="00000000" w:rsidR="00000000" w:rsidRPr="00000000">
        <w:rPr>
          <w:rFonts w:ascii="Comic Sans MS" w:cs="Comic Sans MS" w:eastAsia="Comic Sans MS" w:hAnsi="Comic Sans MS"/>
          <w:sz w:val="18"/>
          <w:szCs w:val="18"/>
          <w:rtl w:val="0"/>
        </w:rPr>
        <w:t xml:space="preserve">: Interpret a multiplication equation as a comparison (e.g., interpret 35 = 5 × 7 as a statement that 35 is 5 times as many as 7, and 7 times as many as 5). Represent verbal statements of multiplicative comparisons as multiplication equations.</w:t>
      </w:r>
    </w:p>
    <w:p w:rsidR="00000000" w:rsidDel="00000000" w:rsidP="00000000" w:rsidRDefault="00000000" w:rsidRPr="00000000" w14:paraId="0000001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4.AT.4:</w:t>
      </w:r>
      <w:r w:rsidDel="00000000" w:rsidR="00000000" w:rsidRPr="00000000">
        <w:rPr>
          <w:rFonts w:ascii="Comic Sans MS" w:cs="Comic Sans MS" w:eastAsia="Comic Sans MS" w:hAnsi="Comic Sans MS"/>
          <w:sz w:val="18"/>
          <w:szCs w:val="18"/>
          <w:rtl w:val="0"/>
        </w:rPr>
        <w:t xml:space="preserve"> Solve real-world problems with whole numbers involving multiplicative comparison (e.g., by using drawings and equations with a symbol for the unknown number to represent the problem), distinguishing multiplicative comparison from additive comparison. [In grade 4, division problems should not include a remainder.]</w:t>
      </w:r>
    </w:p>
    <w:p w:rsidR="00000000" w:rsidDel="00000000" w:rsidP="00000000" w:rsidRDefault="00000000" w:rsidRPr="00000000" w14:paraId="0000001E">
      <w:pP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Rocket Math</w:t>
      </w:r>
      <w:r w:rsidDel="00000000" w:rsidR="00000000" w:rsidRPr="00000000">
        <w:rPr>
          <w:rFonts w:ascii="Comic Sans MS" w:cs="Comic Sans MS" w:eastAsia="Comic Sans MS" w:hAnsi="Comic Sans MS"/>
          <w:sz w:val="20"/>
          <w:szCs w:val="20"/>
          <w:rtl w:val="0"/>
        </w:rPr>
        <w:t xml:space="preserve">:  Practice daily!  It’s difficult for students to master the above when they don’t know their facts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w:t>
      </w:r>
      <w:r w:rsidDel="00000000" w:rsidR="00000000" w:rsidRPr="00000000">
        <w:rPr>
          <w:rFonts w:ascii="Comic Sans MS" w:cs="Comic Sans MS" w:eastAsia="Comic Sans MS" w:hAnsi="Comic Sans MS"/>
          <w:sz w:val="20"/>
          <w:szCs w:val="20"/>
          <w:rtl w:val="0"/>
        </w:rPr>
        <w:t xml:space="preserve"> MATTER!  I’ve attached the criteria for our new unit of study on Matter.  This includes vocabulary students will learn, key concepts, and state standards related to this topic.  The concepts learned in this unit will provide background information for future studies/investigations on electricity and heat.   At the end of the week, students will learn about mass and volume and will find the mass and volume of objects through hands on activities.</w:t>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rtl w:val="0"/>
        </w:rPr>
        <w:t xml:space="preserve">We will be working on sequence and summarizing.  We will read Antarctic Journal story in reading.  Students have vocab cards to study from.  The vocab words for lesson 13 are: display, weariness, alert, fractured, and stranded.  </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They will also need to know the meanings of the Greek/Latin words; spect, struct, tele, vis.  This can be found in the Reader’s notebook page 159 (students should have in in their Nikki folder). </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working on confusing words; may, might, can, could, would, should, and must in grammar.  </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Social Studies:</w:t>
      </w:r>
      <w:r w:rsidDel="00000000" w:rsidR="00000000" w:rsidRPr="00000000">
        <w:rPr>
          <w:rFonts w:ascii="Comic Sans MS" w:cs="Comic Sans MS" w:eastAsia="Comic Sans MS" w:hAnsi="Comic Sans MS"/>
          <w:sz w:val="20"/>
          <w:szCs w:val="20"/>
          <w:rtl w:val="0"/>
        </w:rPr>
        <w:t xml:space="preserve"> We will be working on American Revolution to the Civil War. </w:t>
      </w:r>
    </w:p>
    <w:p w:rsidR="00000000" w:rsidDel="00000000" w:rsidP="00000000" w:rsidRDefault="00000000" w:rsidRPr="00000000" w14:paraId="0000002C">
      <w:pPr>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65"/>
        <w:gridCol w:w="1695"/>
        <w:gridCol w:w="1725"/>
        <w:gridCol w:w="1710"/>
        <w:gridCol w:w="1575"/>
        <w:tblGridChange w:id="0">
          <w:tblGrid>
            <w:gridCol w:w="1560"/>
            <w:gridCol w:w="1965"/>
            <w:gridCol w:w="1695"/>
            <w:gridCol w:w="1725"/>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3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163 </w:t>
            </w: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164</w:t>
            </w:r>
          </w:p>
          <w:p w:rsidR="00000000" w:rsidDel="00000000" w:rsidP="00000000" w:rsidRDefault="00000000" w:rsidRPr="00000000" w14:paraId="0000003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165 </w:t>
            </w: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166 </w:t>
            </w: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Lehmann/</w:t>
            </w:r>
          </w:p>
          <w:p w:rsidR="00000000" w:rsidDel="00000000" w:rsidP="00000000" w:rsidRDefault="00000000" w:rsidRPr="00000000" w14:paraId="0000004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4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4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 Vocab., and spelling test Friday</w:t>
            </w:r>
          </w:p>
          <w:p w:rsidR="00000000" w:rsidDel="00000000" w:rsidP="00000000" w:rsidRDefault="00000000" w:rsidRPr="00000000" w14:paraId="0000004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p.  159-160</w:t>
            </w:r>
          </w:p>
          <w:p w:rsidR="00000000" w:rsidDel="00000000" w:rsidP="00000000" w:rsidRDefault="00000000" w:rsidRPr="00000000" w14:paraId="0000004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due 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 Vocab., and spelling test Friday</w:t>
            </w:r>
          </w:p>
          <w:p w:rsidR="00000000" w:rsidDel="00000000" w:rsidP="00000000" w:rsidRDefault="00000000" w:rsidRPr="00000000" w14:paraId="0000004D">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 Vocab, and spelling test Friday</w:t>
            </w:r>
          </w:p>
          <w:p w:rsidR="00000000" w:rsidDel="00000000" w:rsidP="00000000" w:rsidRDefault="00000000" w:rsidRPr="00000000" w14:paraId="0000004F">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 Vocab, and spelling test Friday</w:t>
            </w:r>
          </w:p>
          <w:p w:rsidR="00000000" w:rsidDel="00000000" w:rsidP="00000000" w:rsidRDefault="00000000" w:rsidRPr="00000000" w14:paraId="0000005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p. 162</w:t>
            </w:r>
          </w:p>
          <w:p w:rsidR="00000000" w:rsidDel="00000000" w:rsidP="00000000" w:rsidRDefault="00000000" w:rsidRPr="00000000" w14:paraId="0000005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due 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 Vocab, and spelling Test Today</w:t>
            </w:r>
          </w:p>
          <w:p w:rsidR="00000000" w:rsidDel="00000000" w:rsidP="00000000" w:rsidRDefault="00000000" w:rsidRPr="00000000" w14:paraId="00000054">
            <w:pPr>
              <w:widowControl w:val="0"/>
              <w:spacing w:line="240" w:lineRule="auto"/>
              <w:rPr>
                <w:rFonts w:ascii="Comic Sans MS" w:cs="Comic Sans MS" w:eastAsia="Comic Sans MS" w:hAnsi="Comic Sans MS"/>
                <w:b w:val="1"/>
                <w:sz w:val="20"/>
                <w:szCs w:val="20"/>
              </w:rPr>
            </w:pPr>
            <w:r w:rsidDel="00000000" w:rsidR="00000000" w:rsidRPr="00000000">
              <w:rPr>
                <w:rtl w:val="0"/>
              </w:rPr>
            </w:r>
          </w:p>
        </w:tc>
      </w:tr>
    </w:tbl>
    <w:p w:rsidR="00000000" w:rsidDel="00000000" w:rsidP="00000000" w:rsidRDefault="00000000" w:rsidRPr="00000000" w14:paraId="00000055">
      <w:pPr>
        <w:rPr>
          <w:rFonts w:ascii="Verdana" w:cs="Verdana" w:eastAsia="Verdana" w:hAnsi="Verdana"/>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